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E3" w:rsidRPr="00137EE3" w:rsidRDefault="00137EE3" w:rsidP="00137EE3">
      <w:pPr>
        <w:tabs>
          <w:tab w:val="left" w:pos="1843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mallCaps/>
          <w:color w:val="92D050"/>
          <w:sz w:val="24"/>
          <w:szCs w:val="24"/>
          <w:lang w:eastAsia="fr-FR"/>
        </w:rPr>
      </w:pPr>
      <w:r w:rsidRPr="00137EE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-635</wp:posOffset>
                </wp:positionV>
                <wp:extent cx="1666875" cy="370205"/>
                <wp:effectExtent l="0" t="0" r="0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EE3" w:rsidRPr="004A692A" w:rsidRDefault="00137EE3" w:rsidP="00137EE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</w:pPr>
                            <w:r w:rsidRPr="004A692A"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2.8pt;margin-top:-.05pt;width:131.25pt;height:2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" filled="f" stroked="f">
                <v:textbox style="mso-fit-shape-to-text:t">
                  <w:txbxContent>
                    <w:p w:rsidR="00137EE3" w:rsidRPr="004A692A" w:rsidRDefault="00137EE3" w:rsidP="00137EE3">
                      <w:pPr>
                        <w:jc w:val="center"/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</w:pPr>
                      <w:r w:rsidRPr="004A692A"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  <w:t>Modèle</w:t>
                      </w:r>
                    </w:p>
                  </w:txbxContent>
                </v:textbox>
              </v:shape>
            </w:pict>
          </mc:Fallback>
        </mc:AlternateContent>
      </w: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7EE3">
        <w:rPr>
          <w:rFonts w:ascii="Times New Roman" w:eastAsia="Times New Roman" w:hAnsi="Times New Roman" w:cs="Times New Roman"/>
          <w:b/>
          <w:i/>
          <w:color w:val="92D050"/>
          <w:sz w:val="24"/>
          <w:szCs w:val="24"/>
          <w:lang w:eastAsia="fr-FR"/>
        </w:rPr>
        <w:tab/>
      </w: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360" w:lineRule="auto"/>
        <w:jc w:val="center"/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</w:pPr>
      <w:r w:rsidRPr="00137EE3"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 xml:space="preserve">Arrêté de </w:t>
      </w:r>
      <w:r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 xml:space="preserve">radiation des cadres suite </w:t>
      </w:r>
      <w:r w:rsidR="007C7E33"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>à</w:t>
      </w:r>
      <w:r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 xml:space="preserve"> la conclusion d’une rupture conventionnelle</w:t>
      </w: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360" w:lineRule="auto"/>
        <w:jc w:val="center"/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</w:pPr>
      <w:r w:rsidRPr="00137EE3"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>de M……………………………</w:t>
      </w:r>
      <w:proofErr w:type="gramStart"/>
      <w:r w:rsidRPr="00137EE3"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>…….</w:t>
      </w:r>
      <w:proofErr w:type="gramEnd"/>
      <w:r w:rsidRPr="00137EE3">
        <w:rPr>
          <w:rFonts w:ascii="Calibri Light" w:eastAsia="Times New Roman" w:hAnsi="Calibri Light" w:cs="Times New Roman"/>
          <w:b/>
          <w:smallCaps/>
          <w:sz w:val="24"/>
          <w:szCs w:val="24"/>
          <w:lang w:eastAsia="fr-FR"/>
        </w:rPr>
        <w:t>.Grade…………………………………..</w:t>
      </w: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240" w:lineRule="auto"/>
        <w:ind w:left="-426"/>
        <w:jc w:val="center"/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</w:pPr>
      <w:r w:rsidRPr="00137EE3"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  <w:t xml:space="preserve">(Fonctionnaire </w:t>
      </w:r>
      <w:proofErr w:type="spellStart"/>
      <w:r w:rsidR="007C7E33"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  <w:t>cnracl</w:t>
      </w:r>
      <w:proofErr w:type="spellEnd"/>
      <w:r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  <w:t xml:space="preserve"> ou </w:t>
      </w:r>
      <w:proofErr w:type="spellStart"/>
      <w:r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  <w:t>ircantec</w:t>
      </w:r>
      <w:proofErr w:type="spellEnd"/>
      <w:r w:rsidRPr="00137EE3">
        <w:rPr>
          <w:rFonts w:ascii="Calibri Light" w:eastAsia="Times New Roman" w:hAnsi="Calibri Light" w:cs="Times New Roman"/>
          <w:b/>
          <w:bCs/>
          <w:smallCaps/>
          <w:sz w:val="24"/>
          <w:szCs w:val="24"/>
          <w:lang w:eastAsia="fr-FR"/>
        </w:rPr>
        <w:t>)</w:t>
      </w: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240" w:lineRule="auto"/>
        <w:ind w:left="-426"/>
        <w:jc w:val="center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240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137EE3" w:rsidRPr="00137EE3" w:rsidRDefault="00137EE3" w:rsidP="00137EE3">
      <w:pPr>
        <w:tabs>
          <w:tab w:val="left" w:pos="1843"/>
          <w:tab w:val="center" w:pos="6804"/>
        </w:tabs>
        <w:spacing w:after="0" w:line="240" w:lineRule="auto"/>
        <w:ind w:left="-426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Le Maire </w:t>
      </w:r>
      <w:r w:rsidRPr="00137EE3">
        <w:rPr>
          <w:rFonts w:ascii="Calibri" w:eastAsia="Times New Roman" w:hAnsi="Calibri" w:cs="Arial"/>
          <w:i/>
          <w:iCs/>
          <w:sz w:val="20"/>
          <w:szCs w:val="20"/>
          <w:lang w:eastAsia="fr-FR"/>
        </w:rPr>
        <w:t>(ou le Président)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 de .......................................................................................,</w:t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Vu le Code Général des Collectivités Territoriales,</w:t>
      </w:r>
    </w:p>
    <w:p w:rsidR="00137EE3" w:rsidRDefault="0042494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>Vu le Code général de la fonction publique,</w:t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>Vu l’a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rticle 72 de la loi n° 2019-828 du 6 août 2019 de transformation de la fonction publique</w:t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>Vu le d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écret n° 2019-1593 du 31 décembre 2019 relatif à la procédure de rupture conventionnelle dans la fonction publique</w:t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>Vu le d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écret n° 2019-1596 du 31 décembre 2019 relatif à l'indemnité spécifique de rupture conventionnelle dans la fonction publique et portant diverses dispositions relatives aux dispositifs indemnitaires d'accompagnement des agents dans leurs transitions professionnelles</w:t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Vu la convention de rupture conventionnelle entre …………………(collectivité) et Mme/M …………………………. </w:t>
      </w:r>
      <w:proofErr w:type="gramStart"/>
      <w:r w:rsidR="008702D8">
        <w:rPr>
          <w:rFonts w:ascii="Calibri" w:eastAsia="Times New Roman" w:hAnsi="Calibri" w:cs="Arial"/>
          <w:sz w:val="20"/>
          <w:szCs w:val="20"/>
          <w:lang w:eastAsia="fr-FR"/>
        </w:rPr>
        <w:t>c</w:t>
      </w:r>
      <w:r>
        <w:rPr>
          <w:rFonts w:ascii="Calibri" w:eastAsia="Times New Roman" w:hAnsi="Calibri" w:cs="Arial"/>
          <w:sz w:val="20"/>
          <w:szCs w:val="20"/>
          <w:lang w:eastAsia="fr-FR"/>
        </w:rPr>
        <w:t>onclue</w:t>
      </w:r>
      <w:proofErr w:type="gramEnd"/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 en date du …………………………. </w:t>
      </w:r>
      <w:proofErr w:type="gramStart"/>
      <w:r>
        <w:rPr>
          <w:rFonts w:ascii="Calibri" w:eastAsia="Times New Roman" w:hAnsi="Calibri" w:cs="Arial"/>
          <w:sz w:val="20"/>
          <w:szCs w:val="20"/>
          <w:lang w:eastAsia="fr-FR"/>
        </w:rPr>
        <w:t>et</w:t>
      </w:r>
      <w:proofErr w:type="gramEnd"/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 ayant acquis un caractère définitif, après respect du délai de </w:t>
      </w:r>
      <w:r w:rsidR="008702D8">
        <w:rPr>
          <w:rFonts w:ascii="Calibri" w:eastAsia="Times New Roman" w:hAnsi="Calibri" w:cs="Arial"/>
          <w:sz w:val="20"/>
          <w:szCs w:val="20"/>
          <w:lang w:eastAsia="fr-FR"/>
        </w:rPr>
        <w:t xml:space="preserve">rétraction de 15 jours, soit </w:t>
      </w:r>
      <w:r>
        <w:rPr>
          <w:rFonts w:ascii="Calibri" w:eastAsia="Times New Roman" w:hAnsi="Calibri" w:cs="Arial"/>
          <w:sz w:val="20"/>
          <w:szCs w:val="20"/>
          <w:lang w:eastAsia="fr-FR"/>
        </w:rPr>
        <w:t>le ……………. .</w:t>
      </w:r>
    </w:p>
    <w:p w:rsidR="00137EE3" w:rsidRPr="00137EE3" w:rsidRDefault="00137EE3" w:rsidP="00137EE3">
      <w:pPr>
        <w:autoSpaceDE w:val="0"/>
        <w:autoSpaceDN w:val="0"/>
        <w:spacing w:before="240" w:after="240" w:line="240" w:lineRule="auto"/>
        <w:jc w:val="center"/>
        <w:rPr>
          <w:rFonts w:ascii="Calibri" w:eastAsia="Times New Roman" w:hAnsi="Calibri" w:cs="Arial"/>
          <w:b/>
          <w:bCs/>
          <w:spacing w:val="40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b/>
          <w:bCs/>
          <w:spacing w:val="40"/>
          <w:sz w:val="20"/>
          <w:szCs w:val="20"/>
          <w:lang w:eastAsia="fr-FR"/>
        </w:rPr>
        <w:t>ARRETE</w:t>
      </w:r>
    </w:p>
    <w:p w:rsidR="00137EE3" w:rsidRPr="00137EE3" w:rsidRDefault="00137EE3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>ARTICLE 1 :</w:t>
      </w:r>
    </w:p>
    <w:p w:rsidR="00137EE3" w:rsidRPr="00137EE3" w:rsidRDefault="00137EE3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</w:p>
    <w:p w:rsidR="00137EE3" w:rsidRDefault="00137EE3" w:rsidP="00137EE3">
      <w:pPr>
        <w:autoSpaceDE w:val="0"/>
        <w:autoSpaceDN w:val="0"/>
        <w:spacing w:after="140" w:line="240" w:lineRule="auto"/>
        <w:ind w:firstLine="709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M …………………, né le </w:t>
      </w:r>
      <w:proofErr w:type="gramStart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…….</w:t>
      </w:r>
      <w:proofErr w:type="gramEnd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. (</w:t>
      </w:r>
      <w:r w:rsidRPr="00137EE3">
        <w:rPr>
          <w:rFonts w:ascii="Calibri" w:eastAsia="Times New Roman" w:hAnsi="Calibri" w:cs="Arial"/>
          <w:i/>
          <w:sz w:val="20"/>
          <w:szCs w:val="20"/>
          <w:lang w:eastAsia="fr-FR"/>
        </w:rPr>
        <w:t>Grade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)……………… es</w:t>
      </w:r>
      <w:r>
        <w:rPr>
          <w:rFonts w:ascii="Calibri" w:eastAsia="Times New Roman" w:hAnsi="Calibri" w:cs="Arial"/>
          <w:sz w:val="20"/>
          <w:szCs w:val="20"/>
          <w:lang w:eastAsia="fr-FR"/>
        </w:rPr>
        <w:t>t, radié des cadres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 à compter du……………</w:t>
      </w:r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 de ………………………(collectivité</w:t>
      </w:r>
      <w:proofErr w:type="gramStart"/>
      <w:r>
        <w:rPr>
          <w:rFonts w:ascii="Calibri" w:eastAsia="Times New Roman" w:hAnsi="Calibri" w:cs="Arial"/>
          <w:sz w:val="20"/>
          <w:szCs w:val="20"/>
          <w:lang w:eastAsia="fr-FR"/>
        </w:rPr>
        <w:t>) .</w:t>
      </w:r>
      <w:proofErr w:type="gramEnd"/>
    </w:p>
    <w:p w:rsidR="00137EE3" w:rsidRDefault="00137EE3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>ARTICLE 2</w:t>
      </w:r>
      <w:r w:rsidRPr="00137EE3"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 xml:space="preserve"> :</w:t>
      </w:r>
    </w:p>
    <w:p w:rsidR="00513552" w:rsidRPr="00137EE3" w:rsidRDefault="00513552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</w:p>
    <w:p w:rsidR="00137EE3" w:rsidRPr="00513552" w:rsidRDefault="00137EE3" w:rsidP="00137EE3">
      <w:pPr>
        <w:autoSpaceDE w:val="0"/>
        <w:autoSpaceDN w:val="0"/>
        <w:spacing w:after="140" w:line="240" w:lineRule="auto"/>
        <w:ind w:firstLine="709"/>
        <w:jc w:val="both"/>
        <w:rPr>
          <w:rFonts w:ascii="Calibri" w:eastAsia="Times New Roman" w:hAnsi="Calibri" w:cs="Arial"/>
          <w:iCs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M …………………,</w:t>
      </w:r>
      <w:r>
        <w:rPr>
          <w:rFonts w:ascii="Calibri" w:eastAsia="Times New Roman" w:hAnsi="Calibri" w:cs="Arial"/>
          <w:sz w:val="20"/>
          <w:szCs w:val="20"/>
          <w:lang w:eastAsia="fr-FR"/>
        </w:rPr>
        <w:t xml:space="preserve"> </w:t>
      </w:r>
      <w:r w:rsidRPr="00513552">
        <w:rPr>
          <w:rFonts w:ascii="Calibri" w:eastAsia="Times New Roman" w:hAnsi="Calibri" w:cs="Arial"/>
          <w:sz w:val="20"/>
          <w:szCs w:val="20"/>
          <w:lang w:eastAsia="fr-FR"/>
        </w:rPr>
        <w:t xml:space="preserve">s’engage à </w:t>
      </w:r>
      <w:r w:rsidRPr="00513552"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  <w:t>dans les six années suivant la rupture conventionnelle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, s’il est </w:t>
      </w:r>
      <w:r w:rsidRPr="00513552"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  <w:t xml:space="preserve">recruté 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en tant qu'agent public pour occuper un emploi </w:t>
      </w:r>
      <w:r w:rsidRPr="00513552">
        <w:rPr>
          <w:rFonts w:ascii="Calibri" w:eastAsia="Times New Roman" w:hAnsi="Calibri" w:cs="Arial"/>
          <w:b/>
          <w:iCs/>
          <w:sz w:val="20"/>
          <w:szCs w:val="20"/>
          <w:lang w:eastAsia="fr-FR"/>
        </w:rPr>
        <w:t>au sein de la même collectivité territoriale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 ou </w:t>
      </w:r>
      <w:r w:rsidRPr="00513552">
        <w:rPr>
          <w:rFonts w:ascii="Calibri" w:eastAsia="Times New Roman" w:hAnsi="Calibri" w:cs="Arial"/>
          <w:b/>
          <w:iCs/>
          <w:sz w:val="20"/>
          <w:szCs w:val="20"/>
          <w:lang w:eastAsia="fr-FR"/>
        </w:rPr>
        <w:t>d'un établissement public en relevant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 ou </w:t>
      </w:r>
      <w:r w:rsidRPr="00513552">
        <w:rPr>
          <w:rFonts w:ascii="Calibri" w:eastAsia="Times New Roman" w:hAnsi="Calibri" w:cs="Arial"/>
          <w:b/>
          <w:iCs/>
          <w:sz w:val="20"/>
          <w:szCs w:val="20"/>
          <w:lang w:eastAsia="fr-FR"/>
        </w:rPr>
        <w:t>auquel appartient la collectivité territoriale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, </w:t>
      </w:r>
      <w:r w:rsidR="007C7E33" w:rsidRPr="00513552">
        <w:rPr>
          <w:rFonts w:ascii="Calibri" w:eastAsia="Times New Roman" w:hAnsi="Calibri" w:cs="Arial"/>
          <w:bCs/>
          <w:iCs/>
          <w:sz w:val="20"/>
          <w:szCs w:val="20"/>
          <w:lang w:eastAsia="fr-FR"/>
        </w:rPr>
        <w:t>à</w:t>
      </w:r>
      <w:r w:rsidRPr="00513552">
        <w:rPr>
          <w:rFonts w:ascii="Calibri" w:eastAsia="Times New Roman" w:hAnsi="Calibri" w:cs="Arial"/>
          <w:b/>
          <w:bCs/>
          <w:iCs/>
          <w:sz w:val="20"/>
          <w:szCs w:val="20"/>
          <w:lang w:eastAsia="fr-FR"/>
        </w:rPr>
        <w:t xml:space="preserve"> rembourser 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>à la collectivité ou l'établissement public, au plus tard da</w:t>
      </w:r>
      <w:r w:rsidR="007C7E33"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>ns les deux ans qui suivent son</w:t>
      </w:r>
      <w:r w:rsidRPr="00513552">
        <w:rPr>
          <w:rFonts w:ascii="Calibri" w:eastAsia="Times New Roman" w:hAnsi="Calibri" w:cs="Arial"/>
          <w:iCs/>
          <w:sz w:val="20"/>
          <w:szCs w:val="20"/>
          <w:lang w:eastAsia="fr-FR"/>
        </w:rPr>
        <w:t xml:space="preserve"> recrutement, les sommes perçues au titre de l'indemnité spécifique de la rupture conventionnelle.</w:t>
      </w:r>
    </w:p>
    <w:p w:rsidR="00F44069" w:rsidRPr="00137EE3" w:rsidRDefault="007C7E33" w:rsidP="00F44069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>ARTICLE 3</w:t>
      </w:r>
      <w:r w:rsidR="00F44069" w:rsidRPr="00137EE3"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 xml:space="preserve"> :</w:t>
      </w:r>
    </w:p>
    <w:p w:rsidR="00F44069" w:rsidRPr="00137EE3" w:rsidRDefault="00F44069" w:rsidP="00F44069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</w:p>
    <w:p w:rsidR="00F44069" w:rsidRDefault="00F44069" w:rsidP="00F44069">
      <w:pPr>
        <w:autoSpaceDE w:val="0"/>
        <w:autoSpaceDN w:val="0"/>
        <w:spacing w:after="140" w:line="240" w:lineRule="auto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M …………………,</w:t>
      </w:r>
      <w:r w:rsidRPr="00F44069">
        <w:t xml:space="preserve"> </w:t>
      </w:r>
      <w:r w:rsidR="007C7E33">
        <w:rPr>
          <w:rFonts w:ascii="Calibri" w:eastAsia="Times New Roman" w:hAnsi="Calibri" w:cs="Arial"/>
          <w:sz w:val="20"/>
          <w:szCs w:val="20"/>
          <w:lang w:eastAsia="fr-FR"/>
        </w:rPr>
        <w:t>s’engage également à</w:t>
      </w:r>
      <w:r w:rsidRPr="00F44069">
        <w:rPr>
          <w:rFonts w:ascii="Calibri" w:eastAsia="Times New Roman" w:hAnsi="Calibri" w:cs="Arial"/>
          <w:sz w:val="20"/>
          <w:szCs w:val="20"/>
          <w:lang w:eastAsia="fr-FR"/>
        </w:rPr>
        <w:t xml:space="preserve"> respect</w:t>
      </w:r>
      <w:r w:rsidR="007C7E33">
        <w:rPr>
          <w:rFonts w:ascii="Calibri" w:eastAsia="Times New Roman" w:hAnsi="Calibri" w:cs="Arial"/>
          <w:sz w:val="20"/>
          <w:szCs w:val="20"/>
          <w:lang w:eastAsia="fr-FR"/>
        </w:rPr>
        <w:t>er</w:t>
      </w:r>
      <w:r w:rsidRPr="00F44069">
        <w:rPr>
          <w:rFonts w:ascii="Calibri" w:eastAsia="Times New Roman" w:hAnsi="Calibri" w:cs="Arial"/>
          <w:sz w:val="20"/>
          <w:szCs w:val="20"/>
          <w:lang w:eastAsia="fr-FR"/>
        </w:rPr>
        <w:t xml:space="preserve"> des obligations déontologiques, notamment son obligation de déclarer </w:t>
      </w:r>
      <w:r w:rsidR="00513552">
        <w:rPr>
          <w:rFonts w:ascii="Calibri" w:eastAsia="Times New Roman" w:hAnsi="Calibri" w:cs="Arial"/>
          <w:sz w:val="20"/>
          <w:szCs w:val="20"/>
          <w:lang w:eastAsia="fr-FR"/>
        </w:rPr>
        <w:t>à ………………………. (</w:t>
      </w:r>
      <w:proofErr w:type="gramStart"/>
      <w:r w:rsidR="00513552">
        <w:rPr>
          <w:rFonts w:ascii="Calibri" w:eastAsia="Times New Roman" w:hAnsi="Calibri" w:cs="Arial"/>
          <w:sz w:val="20"/>
          <w:szCs w:val="20"/>
          <w:lang w:eastAsia="fr-FR"/>
        </w:rPr>
        <w:t>collectivi</w:t>
      </w:r>
      <w:bookmarkStart w:id="0" w:name="_GoBack"/>
      <w:bookmarkEnd w:id="0"/>
      <w:r w:rsidR="00513552">
        <w:rPr>
          <w:rFonts w:ascii="Calibri" w:eastAsia="Times New Roman" w:hAnsi="Calibri" w:cs="Arial"/>
          <w:sz w:val="20"/>
          <w:szCs w:val="20"/>
          <w:lang w:eastAsia="fr-FR"/>
        </w:rPr>
        <w:t>té</w:t>
      </w:r>
      <w:proofErr w:type="gramEnd"/>
      <w:r w:rsidR="00513552">
        <w:rPr>
          <w:rFonts w:ascii="Calibri" w:eastAsia="Times New Roman" w:hAnsi="Calibri" w:cs="Arial"/>
          <w:sz w:val="20"/>
          <w:szCs w:val="20"/>
          <w:lang w:eastAsia="fr-FR"/>
        </w:rPr>
        <w:t xml:space="preserve">) </w:t>
      </w:r>
      <w:r w:rsidRPr="00F44069">
        <w:rPr>
          <w:rFonts w:ascii="Calibri" w:eastAsia="Times New Roman" w:hAnsi="Calibri" w:cs="Arial"/>
          <w:sz w:val="20"/>
          <w:szCs w:val="20"/>
          <w:lang w:eastAsia="fr-FR"/>
        </w:rPr>
        <w:t>ses futures activités privée</w:t>
      </w:r>
      <w:r w:rsidR="007C7E33">
        <w:rPr>
          <w:rFonts w:ascii="Calibri" w:eastAsia="Times New Roman" w:hAnsi="Calibri" w:cs="Arial"/>
          <w:sz w:val="20"/>
          <w:szCs w:val="20"/>
          <w:lang w:eastAsia="fr-FR"/>
        </w:rPr>
        <w:t>s dans les 3 années qui suivent la conclusion de la rupture conventionnelle.</w:t>
      </w:r>
    </w:p>
    <w:p w:rsidR="007C7E33" w:rsidRDefault="007C7E33">
      <w:pPr>
        <w:rPr>
          <w:rFonts w:ascii="Calibri" w:eastAsia="Times New Roman" w:hAnsi="Calibri" w:cs="Arial"/>
          <w:sz w:val="20"/>
          <w:szCs w:val="20"/>
          <w:lang w:eastAsia="fr-FR"/>
        </w:rPr>
      </w:pPr>
      <w:r>
        <w:rPr>
          <w:rFonts w:ascii="Calibri" w:eastAsia="Times New Roman" w:hAnsi="Calibri" w:cs="Arial"/>
          <w:sz w:val="20"/>
          <w:szCs w:val="20"/>
          <w:lang w:eastAsia="fr-FR"/>
        </w:rPr>
        <w:br w:type="page"/>
      </w:r>
    </w:p>
    <w:p w:rsidR="00137EE3" w:rsidRPr="00137EE3" w:rsidRDefault="00137EE3" w:rsidP="00137EE3">
      <w:pPr>
        <w:autoSpaceDE w:val="0"/>
        <w:autoSpaceDN w:val="0"/>
        <w:spacing w:after="140" w:line="240" w:lineRule="auto"/>
        <w:ind w:firstLine="709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137EE3" w:rsidRPr="00137EE3" w:rsidRDefault="007C7E33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>ARTICLE 4</w:t>
      </w:r>
      <w:r w:rsidR="00137EE3" w:rsidRPr="00137EE3">
        <w:rPr>
          <w:rFonts w:ascii="Calibri" w:eastAsia="Times New Roman" w:hAnsi="Calibri" w:cs="Arial"/>
          <w:b/>
          <w:bCs/>
          <w:sz w:val="20"/>
          <w:szCs w:val="20"/>
          <w:lang w:eastAsia="fr-FR"/>
        </w:rPr>
        <w:t xml:space="preserve"> :</w:t>
      </w:r>
    </w:p>
    <w:p w:rsidR="00137EE3" w:rsidRPr="00137EE3" w:rsidRDefault="00137EE3" w:rsidP="00137EE3">
      <w:pPr>
        <w:autoSpaceDE w:val="0"/>
        <w:autoSpaceDN w:val="0"/>
        <w:spacing w:before="100"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fr-FR"/>
        </w:rPr>
      </w:pPr>
    </w:p>
    <w:p w:rsidR="00137EE3" w:rsidRPr="00137EE3" w:rsidRDefault="00137EE3" w:rsidP="00137EE3">
      <w:pPr>
        <w:autoSpaceDE w:val="0"/>
        <w:autoSpaceDN w:val="0"/>
        <w:spacing w:after="0" w:line="240" w:lineRule="auto"/>
        <w:ind w:firstLine="567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Le </w:t>
      </w:r>
      <w:r w:rsidRPr="00137EE3">
        <w:rPr>
          <w:rFonts w:ascii="Calibri" w:eastAsia="Times New Roman" w:hAnsi="Calibri" w:cs="Arial"/>
          <w:i/>
          <w:sz w:val="20"/>
          <w:szCs w:val="20"/>
          <w:lang w:eastAsia="fr-FR"/>
        </w:rPr>
        <w:t>(1)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 ………………</w:t>
      </w:r>
      <w:proofErr w:type="gramStart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…….</w:t>
      </w:r>
      <w:proofErr w:type="gramEnd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.</w:t>
      </w:r>
      <w:r w:rsidRPr="00137EE3">
        <w:rPr>
          <w:rFonts w:ascii="Calibri" w:eastAsia="Times New Roman" w:hAnsi="Calibri" w:cs="Arial"/>
          <w:i/>
          <w:sz w:val="20"/>
          <w:szCs w:val="20"/>
          <w:lang w:eastAsia="fr-FR"/>
        </w:rPr>
        <w:t xml:space="preserve"> </w:t>
      </w:r>
      <w:proofErr w:type="gramStart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est</w:t>
      </w:r>
      <w:proofErr w:type="gramEnd"/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 chargé de l’exécution du présent arrêté qui sera :</w:t>
      </w:r>
    </w:p>
    <w:p w:rsidR="00137EE3" w:rsidRPr="00137EE3" w:rsidRDefault="00137EE3" w:rsidP="00137EE3">
      <w:pPr>
        <w:autoSpaceDE w:val="0"/>
        <w:autoSpaceDN w:val="0"/>
        <w:spacing w:after="0" w:line="240" w:lineRule="auto"/>
        <w:ind w:firstLine="567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137EE3" w:rsidRPr="00137EE3" w:rsidRDefault="00137EE3" w:rsidP="00137EE3">
      <w:pPr>
        <w:autoSpaceDE w:val="0"/>
        <w:autoSpaceDN w:val="0"/>
        <w:spacing w:after="120" w:line="24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- Notifié à l'intéressé</w:t>
      </w:r>
      <w:r w:rsidRPr="00137EE3">
        <w:rPr>
          <w:rFonts w:ascii="Calibri" w:eastAsia="Times New Roman" w:hAnsi="Calibri" w:cs="Arial"/>
          <w:i/>
          <w:iCs/>
          <w:sz w:val="20"/>
          <w:szCs w:val="20"/>
          <w:lang w:eastAsia="fr-FR"/>
        </w:rPr>
        <w:t>(e)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.</w:t>
      </w:r>
    </w:p>
    <w:p w:rsidR="00137EE3" w:rsidRPr="00137EE3" w:rsidRDefault="00137EE3" w:rsidP="00137EE3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fr-FR"/>
        </w:rPr>
      </w:pPr>
    </w:p>
    <w:p w:rsidR="00137EE3" w:rsidRPr="00137EE3" w:rsidRDefault="00137EE3" w:rsidP="00137EE3">
      <w:pPr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u w:val="single"/>
          <w:lang w:eastAsia="fr-FR"/>
        </w:rPr>
        <w:t>Ampliation adressée au</w:t>
      </w: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 :</w:t>
      </w:r>
    </w:p>
    <w:p w:rsidR="00137EE3" w:rsidRPr="00137EE3" w:rsidRDefault="00137EE3" w:rsidP="00137EE3">
      <w:pPr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- Président du Centre de Gestion,</w:t>
      </w:r>
    </w:p>
    <w:p w:rsidR="00137EE3" w:rsidRPr="00137EE3" w:rsidRDefault="00137EE3" w:rsidP="00137EE3">
      <w:pPr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- Comptable de la collectivité.</w:t>
      </w:r>
    </w:p>
    <w:p w:rsidR="00137EE3" w:rsidRPr="00137EE3" w:rsidRDefault="00137EE3" w:rsidP="00137EE3">
      <w:pPr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137EE3" w:rsidRPr="00137EE3" w:rsidRDefault="00137EE3" w:rsidP="00137EE3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alibri" w:eastAsia="Times New Roman" w:hAnsi="Calibri" w:cs="Arial"/>
          <w:sz w:val="20"/>
          <w:szCs w:val="20"/>
          <w:lang w:eastAsia="fr-FR"/>
        </w:rPr>
      </w:pPr>
    </w:p>
    <w:p w:rsidR="00137EE3" w:rsidRPr="00137EE3" w:rsidRDefault="00137EE3" w:rsidP="00137EE3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alibri" w:eastAsia="Times New Roman" w:hAnsi="Calibri" w:cs="Arial"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>Fait à .................................... le ....................................</w:t>
      </w:r>
    </w:p>
    <w:p w:rsidR="00137EE3" w:rsidRPr="00137EE3" w:rsidRDefault="00137EE3" w:rsidP="00137EE3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ind w:left="4252"/>
        <w:jc w:val="center"/>
        <w:rPr>
          <w:rFonts w:ascii="Calibri" w:eastAsia="Times New Roman" w:hAnsi="Calibri" w:cs="Arial"/>
          <w:i/>
          <w:iCs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sz w:val="20"/>
          <w:szCs w:val="20"/>
          <w:lang w:eastAsia="fr-FR"/>
        </w:rPr>
        <w:t xml:space="preserve">Le Maire </w:t>
      </w:r>
      <w:r w:rsidRPr="00137EE3">
        <w:rPr>
          <w:rFonts w:ascii="Calibri" w:eastAsia="Times New Roman" w:hAnsi="Calibri" w:cs="Arial"/>
          <w:i/>
          <w:iCs/>
          <w:sz w:val="20"/>
          <w:szCs w:val="20"/>
          <w:lang w:eastAsia="fr-FR"/>
        </w:rPr>
        <w:t>(ou le Président)</w:t>
      </w:r>
    </w:p>
    <w:p w:rsidR="00137EE3" w:rsidRPr="00137EE3" w:rsidRDefault="00137EE3" w:rsidP="00137EE3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ind w:left="567" w:firstLine="5387"/>
        <w:rPr>
          <w:rFonts w:ascii="Calibri" w:eastAsia="Times New Roman" w:hAnsi="Calibri" w:cs="Arial"/>
          <w:i/>
          <w:iCs/>
          <w:sz w:val="20"/>
          <w:szCs w:val="20"/>
          <w:lang w:eastAsia="fr-FR"/>
        </w:rPr>
      </w:pPr>
      <w:r w:rsidRPr="00137EE3">
        <w:rPr>
          <w:rFonts w:ascii="Calibri" w:eastAsia="Times New Roman" w:hAnsi="Calibri" w:cs="Arial"/>
          <w:i/>
          <w:iCs/>
          <w:sz w:val="20"/>
          <w:szCs w:val="20"/>
          <w:lang w:eastAsia="fr-FR"/>
        </w:rPr>
        <w:t>(Nom Prénom)</w:t>
      </w:r>
    </w:p>
    <w:p w:rsidR="00137EE3" w:rsidRPr="00137EE3" w:rsidRDefault="00137EE3" w:rsidP="00137EE3">
      <w:pPr>
        <w:tabs>
          <w:tab w:val="left" w:pos="1843"/>
          <w:tab w:val="center" w:pos="680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18"/>
          <w:szCs w:val="20"/>
          <w:lang w:eastAsia="fr-FR"/>
        </w:rPr>
      </w:pPr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Le Maire </w:t>
      </w:r>
      <w:r w:rsidRPr="00137EE3">
        <w:rPr>
          <w:rFonts w:ascii="Calibri" w:eastAsia="Times New Roman" w:hAnsi="Calibri" w:cs="Times New Roman"/>
          <w:i/>
          <w:sz w:val="18"/>
          <w:szCs w:val="20"/>
          <w:lang w:eastAsia="fr-FR"/>
        </w:rPr>
        <w:t>(ou le Président),</w:t>
      </w:r>
    </w:p>
    <w:p w:rsidR="00137EE3" w:rsidRPr="00137EE3" w:rsidRDefault="00137EE3" w:rsidP="00137EE3">
      <w:pPr>
        <w:tabs>
          <w:tab w:val="left" w:pos="1843"/>
          <w:tab w:val="center" w:pos="680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- certifie sous sa responsabilité le caractère </w:t>
      </w:r>
    </w:p>
    <w:p w:rsidR="00137EE3" w:rsidRPr="00137EE3" w:rsidRDefault="00137EE3" w:rsidP="00137EE3">
      <w:pPr>
        <w:tabs>
          <w:tab w:val="left" w:pos="1843"/>
          <w:tab w:val="center" w:pos="6804"/>
        </w:tabs>
        <w:autoSpaceDE w:val="0"/>
        <w:autoSpaceDN w:val="0"/>
        <w:spacing w:after="0" w:line="240" w:lineRule="auto"/>
        <w:ind w:left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exécutoire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de cet acte,</w:t>
      </w:r>
    </w:p>
    <w:p w:rsidR="00137EE3" w:rsidRPr="00137EE3" w:rsidRDefault="00137EE3" w:rsidP="00137EE3">
      <w:pPr>
        <w:tabs>
          <w:tab w:val="left" w:pos="1843"/>
          <w:tab w:val="center" w:pos="680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r w:rsidRPr="00137EE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114300</wp:posOffset>
                </wp:positionV>
                <wp:extent cx="2377440" cy="822960"/>
                <wp:effectExtent l="0" t="0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EE3" w:rsidRPr="00866530" w:rsidRDefault="00137EE3" w:rsidP="00137EE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Directeur Général des services si collectivité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sym w:font="Symbol" w:char="F0B3"/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:rsidR="00137EE3" w:rsidRPr="00866530" w:rsidRDefault="00137EE3" w:rsidP="00137EE3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Directeur si EPCI</w:t>
                            </w:r>
                          </w:p>
                          <w:p w:rsidR="00137EE3" w:rsidRPr="00866530" w:rsidRDefault="00137EE3" w:rsidP="00137EE3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Secrétaire de Mairie si collectivité </w:t>
                            </w:r>
                          </w:p>
                          <w:p w:rsidR="00137EE3" w:rsidRPr="00866530" w:rsidRDefault="00137EE3" w:rsidP="00137EE3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866530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 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318pt;margin-top:9pt;width:187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" stroked="f">
                <v:textbox>
                  <w:txbxContent>
                    <w:p w:rsidR="00137EE3" w:rsidRPr="00866530" w:rsidRDefault="00137EE3" w:rsidP="00137EE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Directeur Général des services si collectivité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sym w:font="Symbol" w:char="F0B3"/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:rsidR="00137EE3" w:rsidRPr="00866530" w:rsidRDefault="00137EE3" w:rsidP="00137EE3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Directeur si EPCI</w:t>
                      </w:r>
                    </w:p>
                    <w:p w:rsidR="00137EE3" w:rsidRPr="00866530" w:rsidRDefault="00137EE3" w:rsidP="00137EE3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Secrétaire de Mairie si collectivité </w:t>
                      </w:r>
                    </w:p>
                    <w:p w:rsidR="00137EE3" w:rsidRPr="00866530" w:rsidRDefault="00137EE3" w:rsidP="00137EE3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866530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 &lt; 2000 habitants</w:t>
                      </w:r>
                    </w:p>
                  </w:txbxContent>
                </v:textbox>
              </v:shape>
            </w:pict>
          </mc:Fallback>
        </mc:AlternateContent>
      </w:r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- informe que le présent arrêté peut faire l’objet d’un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recours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hiérarchique préalable exercé dans un délai de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deux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mois à compter de la présente notification,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éventuellement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suivi d’un recours pour excès de pouvoir 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devant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le Tribunal Administratif  de Rouen, dans un délai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de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deux mois à compter, soit de la réponse de l’administration, 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proofErr w:type="gramStart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soit</w:t>
      </w:r>
      <w:proofErr w:type="gramEnd"/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 xml:space="preserve"> de la décision implicite de rejet de cette dernière.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ind w:firstLine="142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Notifié le ...........................................</w:t>
      </w:r>
    </w:p>
    <w:p w:rsidR="00137EE3" w:rsidRPr="00137EE3" w:rsidRDefault="00137EE3" w:rsidP="00137EE3">
      <w:pPr>
        <w:tabs>
          <w:tab w:val="left" w:pos="142"/>
          <w:tab w:val="left" w:pos="1843"/>
          <w:tab w:val="center" w:pos="680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18"/>
          <w:szCs w:val="20"/>
          <w:lang w:eastAsia="fr-FR"/>
        </w:rPr>
      </w:pPr>
      <w:r w:rsidRPr="00137EE3">
        <w:rPr>
          <w:rFonts w:ascii="Calibri" w:eastAsia="Times New Roman" w:hAnsi="Calibri" w:cs="Times New Roman"/>
          <w:sz w:val="18"/>
          <w:szCs w:val="20"/>
          <w:lang w:eastAsia="fr-FR"/>
        </w:rPr>
        <w:t>Signature de l’agent :</w:t>
      </w:r>
    </w:p>
    <w:p w:rsidR="00137EE3" w:rsidRPr="00137EE3" w:rsidRDefault="00137EE3" w:rsidP="00137EE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37EE3" w:rsidRPr="00137EE3" w:rsidRDefault="00137EE3" w:rsidP="00137E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37EE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612355" w:rsidRDefault="00612355"/>
    <w:sectPr w:rsidR="00612355" w:rsidSect="008160AB">
      <w:footerReference w:type="default" r:id="rId7"/>
      <w:headerReference w:type="first" r:id="rId8"/>
      <w:footerReference w:type="first" r:id="rId9"/>
      <w:pgSz w:w="11906" w:h="16838"/>
      <w:pgMar w:top="1417" w:right="1133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BC" w:rsidRDefault="006D21BC" w:rsidP="00137EE3">
      <w:pPr>
        <w:spacing w:after="0" w:line="240" w:lineRule="auto"/>
      </w:pPr>
      <w:r>
        <w:separator/>
      </w:r>
    </w:p>
  </w:endnote>
  <w:endnote w:type="continuationSeparator" w:id="0">
    <w:p w:rsidR="006D21BC" w:rsidRDefault="006D21BC" w:rsidP="0013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FE" w:rsidRDefault="008702D8" w:rsidP="00953091">
    <w:pPr>
      <w:autoSpaceDE w:val="0"/>
      <w:autoSpaceDN w:val="0"/>
      <w:spacing w:after="12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 w:rsidRPr="00087B69">
      <w:rPr>
        <w:rFonts w:ascii="Calibri" w:hAnsi="Calibri"/>
        <w:b/>
        <w:i/>
        <w:color w:val="999999"/>
        <w:sz w:val="18"/>
        <w:szCs w:val="18"/>
      </w:rPr>
      <w:t>Le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 w:val="18"/>
        <w:szCs w:val="18"/>
      </w:rPr>
      <w:br/>
      <w:t xml:space="preserve">de vérifier qu’il correspond à ses besoins et de le </w:t>
    </w:r>
    <w:r w:rsidR="00513552">
      <w:rPr>
        <w:rFonts w:ascii="Calibri" w:hAnsi="Calibri"/>
        <w:b/>
        <w:i/>
        <w:color w:val="999999"/>
        <w:sz w:val="18"/>
        <w:szCs w:val="18"/>
      </w:rPr>
      <w:t xml:space="preserve">compléter le </w:t>
    </w:r>
    <w:r w:rsidRPr="00087B69">
      <w:rPr>
        <w:rFonts w:ascii="Calibri" w:hAnsi="Calibri"/>
        <w:b/>
        <w:i/>
        <w:color w:val="999999"/>
        <w:sz w:val="18"/>
        <w:szCs w:val="18"/>
      </w:rPr>
      <w:t>cas échéant</w:t>
    </w:r>
  </w:p>
  <w:p w:rsidR="00A737FE" w:rsidRDefault="008702D8" w:rsidP="00A737FE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MAJ </w:t>
    </w:r>
    <w:r w:rsidR="00495CF6">
      <w:rPr>
        <w:rFonts w:ascii="Arial" w:hAnsi="Arial" w:cs="Arial"/>
        <w:sz w:val="20"/>
        <w:szCs w:val="20"/>
      </w:rPr>
      <w:t>04/2022</w:t>
    </w:r>
  </w:p>
  <w:p w:rsidR="00137EE3" w:rsidRPr="00A737FE" w:rsidRDefault="00137EE3" w:rsidP="00A737FE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</w:p>
  <w:p w:rsidR="00C30741" w:rsidRDefault="006D21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F3" w:rsidRDefault="008702D8" w:rsidP="00513552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  <w:r w:rsidRPr="00087B69">
      <w:rPr>
        <w:rFonts w:ascii="Calibri" w:hAnsi="Calibri"/>
        <w:b/>
        <w:i/>
        <w:color w:val="999999"/>
        <w:sz w:val="18"/>
        <w:szCs w:val="18"/>
      </w:rPr>
      <w:t>Le présent modèle proposé par le Centre de Gestion est indicatif : il appartient à l’autorité territoriale</w:t>
    </w:r>
    <w:r w:rsidRPr="00087B69">
      <w:rPr>
        <w:rFonts w:ascii="Calibri" w:hAnsi="Calibri"/>
        <w:b/>
        <w:i/>
        <w:color w:val="999999"/>
        <w:sz w:val="18"/>
        <w:szCs w:val="18"/>
      </w:rPr>
      <w:br/>
      <w:t>de vérifier qu’il correspo</w:t>
    </w:r>
    <w:r w:rsidR="00513552">
      <w:rPr>
        <w:rFonts w:ascii="Calibri" w:hAnsi="Calibri"/>
        <w:b/>
        <w:i/>
        <w:color w:val="999999"/>
        <w:sz w:val="18"/>
        <w:szCs w:val="18"/>
      </w:rPr>
      <w:t>nd à ses besoins et de compléter</w:t>
    </w:r>
    <w:r w:rsidRPr="00087B69">
      <w:rPr>
        <w:rFonts w:ascii="Calibri" w:hAnsi="Calibri"/>
        <w:b/>
        <w:i/>
        <w:color w:val="999999"/>
        <w:sz w:val="18"/>
        <w:szCs w:val="18"/>
      </w:rPr>
      <w:t xml:space="preserve"> le cas échéant.</w:t>
    </w:r>
  </w:p>
  <w:p w:rsidR="006673F3" w:rsidRDefault="008702D8" w:rsidP="006673F3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MAJ </w:t>
    </w:r>
    <w:r w:rsidR="00424943">
      <w:rPr>
        <w:rFonts w:ascii="Arial" w:hAnsi="Arial" w:cs="Arial"/>
        <w:sz w:val="20"/>
        <w:szCs w:val="20"/>
      </w:rPr>
      <w:t>04/2022</w:t>
    </w:r>
  </w:p>
  <w:p w:rsidR="00137EE3" w:rsidRPr="00087B69" w:rsidRDefault="00137EE3" w:rsidP="006673F3">
    <w:pPr>
      <w:autoSpaceDE w:val="0"/>
      <w:autoSpaceDN w:val="0"/>
      <w:ind w:right="74"/>
      <w:jc w:val="right"/>
      <w:rPr>
        <w:rFonts w:ascii="Arial" w:hAnsi="Arial" w:cs="Arial"/>
        <w:sz w:val="20"/>
        <w:szCs w:val="20"/>
      </w:rPr>
    </w:pPr>
  </w:p>
  <w:p w:rsidR="006673F3" w:rsidRPr="00087B69" w:rsidRDefault="006D21BC" w:rsidP="006673F3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</w:p>
  <w:p w:rsidR="006673F3" w:rsidRDefault="006D2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BC" w:rsidRDefault="006D21BC" w:rsidP="00137EE3">
      <w:pPr>
        <w:spacing w:after="0" w:line="240" w:lineRule="auto"/>
      </w:pPr>
      <w:r>
        <w:separator/>
      </w:r>
    </w:p>
  </w:footnote>
  <w:footnote w:type="continuationSeparator" w:id="0">
    <w:p w:rsidR="006D21BC" w:rsidRDefault="006D21BC" w:rsidP="0013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AB" w:rsidRDefault="00137EE3" w:rsidP="00E544AE">
    <w:pPr>
      <w:pStyle w:val="En-tte"/>
      <w:ind w:hanging="1417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-209550</wp:posOffset>
          </wp:positionV>
          <wp:extent cx="7629525" cy="428625"/>
          <wp:effectExtent l="0" t="0" r="9525" b="9525"/>
          <wp:wrapNone/>
          <wp:docPr id="2" name="Image 2" descr="modele-ar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odele-ar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3"/>
    <w:rsid w:val="00137EE3"/>
    <w:rsid w:val="00424943"/>
    <w:rsid w:val="00495CF6"/>
    <w:rsid w:val="00513552"/>
    <w:rsid w:val="00612355"/>
    <w:rsid w:val="006D21BC"/>
    <w:rsid w:val="007C7E33"/>
    <w:rsid w:val="008702D8"/>
    <w:rsid w:val="00F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3560B"/>
  <w15:chartTrackingRefBased/>
  <w15:docId w15:val="{CF85DD27-2ED1-4643-BF2D-EF17A1CF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7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37E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7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37EE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Clélia LAUMONIER</dc:creator>
  <cp:keywords/>
  <dc:description/>
  <cp:lastModifiedBy>David BANZOUNGUIDI</cp:lastModifiedBy>
  <cp:revision>4</cp:revision>
  <dcterms:created xsi:type="dcterms:W3CDTF">2020-05-29T08:19:00Z</dcterms:created>
  <dcterms:modified xsi:type="dcterms:W3CDTF">2022-04-07T14:10:00Z</dcterms:modified>
</cp:coreProperties>
</file>